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泰安市林长制工作信息管理制度</w:t>
      </w:r>
    </w:p>
    <w:p>
      <w:pPr>
        <w:keepNext w:val="0"/>
        <w:keepLines w:val="0"/>
        <w:pageBreakBefore w:val="0"/>
        <w:widowControl w:val="0"/>
        <w:kinsoku/>
        <w:wordWrap/>
        <w:overflowPunct w:val="0"/>
        <w:topLinePunct w:val="0"/>
        <w:autoSpaceDE/>
        <w:autoSpaceDN/>
        <w:bidi w:val="0"/>
        <w:adjustRightInd/>
        <w:spacing w:line="580" w:lineRule="exact"/>
        <w:ind w:left="0" w:leftChars="0"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为加强全市林长制工作信息管理</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畅通信息渠道</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规范信息报送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及时掌握工作动态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有效推进林长制工作落实</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根据</w:t>
      </w:r>
      <w:r>
        <w:rPr>
          <w:rFonts w:hint="default" w:ascii="Times New Roman" w:hAnsi="Times New Roman" w:eastAsia="仿宋_GB2312" w:cs="Times New Roman"/>
          <w:sz w:val="32"/>
          <w:szCs w:val="32"/>
          <w:lang w:eastAsia="zh-CN"/>
        </w:rPr>
        <w:t>省林长制工作制度和</w:t>
      </w:r>
      <w:r>
        <w:rPr>
          <w:rFonts w:hint="default" w:ascii="Times New Roman" w:hAnsi="Times New Roman" w:eastAsia="仿宋_GB2312" w:cs="Times New Roman"/>
          <w:sz w:val="32"/>
          <w:szCs w:val="32"/>
        </w:rPr>
        <w:t>《泰安市全面建立林长制工作方案》</w:t>
      </w:r>
      <w:r>
        <w:rPr>
          <w:rFonts w:hint="default"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制定本制度。</w:t>
      </w:r>
    </w:p>
    <w:p>
      <w:pPr>
        <w:keepNext w:val="0"/>
        <w:keepLines w:val="0"/>
        <w:pageBreakBefore w:val="0"/>
        <w:widowControl w:val="0"/>
        <w:numPr>
          <w:ilvl w:val="0"/>
          <w:numId w:val="1"/>
        </w:numPr>
        <w:kinsoku/>
        <w:wordWrap/>
        <w:overflowPunct w:val="0"/>
        <w:topLinePunct w:val="0"/>
        <w:autoSpaceDE/>
        <w:autoSpaceDN/>
        <w:bidi w:val="0"/>
        <w:adjustRightInd/>
        <w:snapToGrid w:val="0"/>
        <w:spacing w:line="580" w:lineRule="exact"/>
        <w:ind w:left="0" w:leftChars="0" w:firstLine="62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基本</w:t>
      </w:r>
      <w:r>
        <w:rPr>
          <w:rFonts w:hint="default" w:ascii="Times New Roman" w:hAnsi="Times New Roman" w:eastAsia="黑体" w:cs="Times New Roman"/>
          <w:color w:val="000000"/>
          <w:kern w:val="0"/>
          <w:sz w:val="32"/>
          <w:szCs w:val="32"/>
          <w:lang w:eastAsia="zh-CN"/>
        </w:rPr>
        <w:t>要求</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林长制工作信息管理坚持快</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准</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实原则</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力求做到及时</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准确</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可靠。涉密信息报送应当遵守保密规定。</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w:t>
      </w:r>
      <w:r>
        <w:rPr>
          <w:rFonts w:hint="eastAsia" w:ascii="Times New Roman" w:hAnsi="Times New Roman" w:eastAsia="黑体" w:cs="Times New Roman"/>
          <w:color w:val="000000"/>
          <w:kern w:val="0"/>
          <w:sz w:val="32"/>
          <w:szCs w:val="32"/>
          <w:lang w:eastAsia="zh-CN"/>
        </w:rPr>
        <w:t>、</w:t>
      </w:r>
      <w:r>
        <w:rPr>
          <w:rFonts w:hint="default" w:ascii="Times New Roman" w:hAnsi="Times New Roman" w:eastAsia="黑体" w:cs="Times New Roman"/>
          <w:color w:val="000000"/>
          <w:kern w:val="0"/>
          <w:sz w:val="32"/>
          <w:szCs w:val="32"/>
          <w:lang w:eastAsia="zh-CN"/>
        </w:rPr>
        <w:t>主要</w:t>
      </w:r>
      <w:r>
        <w:rPr>
          <w:rFonts w:hint="default" w:ascii="Times New Roman" w:hAnsi="Times New Roman" w:eastAsia="黑体" w:cs="Times New Roman"/>
          <w:color w:val="000000"/>
          <w:kern w:val="0"/>
          <w:sz w:val="32"/>
          <w:szCs w:val="32"/>
        </w:rPr>
        <w:t>内容</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泰安市林长制工作信息包括工作简报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工作专报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工作通报</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网络发布</w:t>
      </w:r>
      <w:r>
        <w:rPr>
          <w:rFonts w:hint="default" w:ascii="Times New Roman" w:hAnsi="Times New Roman" w:eastAsia="仿宋_GB2312" w:cs="Times New Roman"/>
          <w:sz w:val="32"/>
          <w:szCs w:val="32"/>
          <w:lang w:eastAsia="zh-CN"/>
        </w:rPr>
        <w:t>的与林长制工作相关的信息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color w:val="000000"/>
          <w:kern w:val="0"/>
          <w:sz w:val="32"/>
          <w:szCs w:val="32"/>
        </w:rPr>
        <w:t>（一）工作简报。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功能区林长制办公室和市林长制责任单位应将林长制重要工作举措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动态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进展成效和问题建议及时报送市林长制办公室。市林长制办公室对信息进行筛选和整理后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林长制</w:t>
      </w:r>
      <w:r>
        <w:rPr>
          <w:rFonts w:hint="default" w:ascii="Times New Roman" w:hAnsi="Times New Roman" w:eastAsia="仿宋_GB2312" w:cs="Times New Roman"/>
          <w:sz w:val="32"/>
          <w:szCs w:val="32"/>
        </w:rPr>
        <w:t>工</w:t>
      </w:r>
      <w:r>
        <w:rPr>
          <w:rFonts w:hint="default" w:ascii="Times New Roman" w:hAnsi="Times New Roman" w:eastAsia="仿宋_GB2312" w:cs="Times New Roman"/>
          <w:sz w:val="32"/>
          <w:szCs w:val="32"/>
          <w:lang w:eastAsia="zh-CN"/>
        </w:rPr>
        <w:t>作简报</w:t>
      </w:r>
      <w:r>
        <w:rPr>
          <w:rFonts w:hint="default" w:ascii="Times New Roman" w:hAnsi="Times New Roman" w:eastAsia="仿宋_GB2312" w:cs="Times New Roman"/>
          <w:sz w:val="32"/>
          <w:szCs w:val="32"/>
        </w:rPr>
        <w:t>形式报送市总林长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市委办公室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市政府办公室</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省林</w:t>
      </w:r>
      <w:r>
        <w:rPr>
          <w:rFonts w:hint="default" w:ascii="Times New Roman" w:hAnsi="Times New Roman" w:eastAsia="仿宋_GB2312" w:cs="Times New Roman"/>
          <w:sz w:val="32"/>
          <w:szCs w:val="32"/>
          <w:lang w:eastAsia="zh-CN"/>
        </w:rPr>
        <w:t>长制办公室；</w:t>
      </w:r>
      <w:r>
        <w:rPr>
          <w:rFonts w:hint="default" w:ascii="Times New Roman" w:hAnsi="Times New Roman" w:eastAsia="仿宋_GB2312" w:cs="Times New Roman"/>
          <w:sz w:val="32"/>
          <w:szCs w:val="32"/>
        </w:rPr>
        <w:t>印发市林长制责任单位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功能区林长</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林长制办公室。</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color w:val="000000"/>
          <w:kern w:val="0"/>
          <w:sz w:val="32"/>
          <w:szCs w:val="32"/>
        </w:rPr>
        <w:t>（二）工作专报。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功能区林长制办公室和市林长制责任单位应将贯彻落实上级重大决策部署情况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副总林长和省级以上有关部门批办事项办理情况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林长制工作中重大突发性事件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跨区域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跨部门重大问题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反映地方创新性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经验性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系统性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建议性重要信息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媒体反映的涉及林长制工作的重大舆情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以及其他专报事项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整理报送市林长制办公室。市林长制办公室对专报信息进行筛选编辑后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以工作专报形式报送市总林长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并印发相关单位。</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专报实行一事一报。</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color w:val="000000"/>
          <w:kern w:val="0"/>
          <w:sz w:val="32"/>
          <w:szCs w:val="32"/>
        </w:rPr>
        <w:t>（三）工作通报。</w:t>
      </w:r>
      <w:r>
        <w:rPr>
          <w:rFonts w:hint="default" w:ascii="Times New Roman" w:hAnsi="Times New Roman" w:eastAsia="仿宋_GB2312" w:cs="Times New Roman"/>
          <w:color w:val="000000"/>
          <w:kern w:val="0"/>
          <w:sz w:val="32"/>
          <w:szCs w:val="32"/>
        </w:rPr>
        <w:t>主要通报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功能区林长和市林长制责任单位对市林长制工作方案的部署落实情况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年度目标完成和重点工作推进情况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重点督办事项的处理进度和完成效果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危害森林资源保护管理的重大突发性应急事件处置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奖惩和责任追究等。市林长制办公室负责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林长制市级</w:t>
      </w:r>
      <w:r>
        <w:rPr>
          <w:rFonts w:hint="default" w:ascii="Times New Roman" w:hAnsi="Times New Roman" w:eastAsia="仿宋_GB2312" w:cs="Times New Roman"/>
          <w:sz w:val="32"/>
          <w:szCs w:val="32"/>
        </w:rPr>
        <w:t>会议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公文以及</w:t>
      </w:r>
      <w:r>
        <w:rPr>
          <w:rFonts w:hint="default" w:ascii="Times New Roman" w:hAnsi="Times New Roman" w:eastAsia="仿宋_GB2312" w:cs="Times New Roman"/>
          <w:sz w:val="32"/>
          <w:szCs w:val="32"/>
          <w:lang w:eastAsia="zh-CN"/>
        </w:rPr>
        <w:t>工作专刊</w:t>
      </w:r>
      <w:r>
        <w:rPr>
          <w:rFonts w:hint="default" w:ascii="Times New Roman" w:hAnsi="Times New Roman" w:eastAsia="仿宋_GB2312" w:cs="Times New Roman"/>
          <w:sz w:val="32"/>
          <w:szCs w:val="32"/>
        </w:rPr>
        <w:t>等形式进行通报</w:t>
      </w:r>
      <w:r>
        <w:rPr>
          <w:rFonts w:hint="default" w:ascii="Times New Roman" w:hAnsi="Times New Roman" w:eastAsia="仿宋_GB2312" w:cs="Times New Roman"/>
          <w:sz w:val="32"/>
          <w:szCs w:val="32"/>
          <w:lang w:eastAsia="zh-CN"/>
        </w:rPr>
        <w:t>；或者按照市委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市政府督查室有关林长制工作督查要求的形式进行通报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 w:cs="Times New Roman"/>
          <w:b w:val="0"/>
          <w:bCs/>
          <w:color w:val="000000"/>
          <w:kern w:val="0"/>
          <w:sz w:val="32"/>
          <w:szCs w:val="32"/>
        </w:rPr>
        <w:t>（四）网络发布。</w:t>
      </w:r>
      <w:r>
        <w:rPr>
          <w:rFonts w:hint="default" w:ascii="Times New Roman" w:hAnsi="Times New Roman" w:eastAsia="仿宋_GB2312" w:cs="Times New Roman"/>
          <w:sz w:val="32"/>
          <w:szCs w:val="32"/>
        </w:rPr>
        <w:t>市林长制办公室根据县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功能区林长制办公室和市林长制责任单位报送的信息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在认真筛选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严格审核的基础上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按程序在</w:t>
      </w:r>
      <w:r>
        <w:rPr>
          <w:rFonts w:hint="default" w:ascii="Times New Roman" w:hAnsi="Times New Roman" w:eastAsia="仿宋_GB2312" w:cs="Times New Roman"/>
          <w:sz w:val="32"/>
          <w:szCs w:val="32"/>
          <w:lang w:eastAsia="zh-CN"/>
        </w:rPr>
        <w:t>市级有关</w:t>
      </w:r>
      <w:r>
        <w:rPr>
          <w:rFonts w:hint="default" w:ascii="Times New Roman" w:hAnsi="Times New Roman" w:eastAsia="仿宋_GB2312" w:cs="Times New Roman"/>
          <w:sz w:val="32"/>
          <w:szCs w:val="32"/>
        </w:rPr>
        <w:t>网络媒体平台及时发布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并及时向省林长制办公室报送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jc w:val="left"/>
        <w:textAlignment w:val="auto"/>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三</w:t>
      </w:r>
      <w:r>
        <w:rPr>
          <w:rFonts w:hint="eastAsia" w:ascii="Times New Roman" w:hAnsi="Times New Roman" w:eastAsia="黑体" w:cs="Times New Roman"/>
          <w:color w:val="000000"/>
          <w:kern w:val="0"/>
          <w:sz w:val="32"/>
          <w:szCs w:val="32"/>
          <w:lang w:eastAsia="zh-CN"/>
        </w:rPr>
        <w:t>、</w:t>
      </w:r>
      <w:r>
        <w:rPr>
          <w:rFonts w:hint="default" w:ascii="Times New Roman" w:hAnsi="Times New Roman" w:eastAsia="黑体" w:cs="Times New Roman"/>
          <w:color w:val="000000"/>
          <w:kern w:val="0"/>
          <w:sz w:val="32"/>
          <w:szCs w:val="32"/>
          <w:lang w:eastAsia="zh-CN"/>
        </w:rPr>
        <w:t>其他</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（一）县</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w:t>
      </w:r>
      <w:r>
        <w:rPr>
          <w:rFonts w:hint="default" w:ascii="Times New Roman" w:hAnsi="Times New Roman" w:eastAsia="仿宋_GB2312" w:cs="Times New Roman"/>
          <w:color w:val="000000"/>
          <w:kern w:val="0"/>
          <w:sz w:val="32"/>
          <w:szCs w:val="32"/>
        </w:rPr>
        <w:t>林长制办公室</w:t>
      </w:r>
      <w:r>
        <w:rPr>
          <w:rFonts w:hint="default" w:ascii="Times New Roman" w:hAnsi="Times New Roman" w:eastAsia="仿宋_GB2312" w:cs="Times New Roman"/>
          <w:sz w:val="32"/>
          <w:szCs w:val="32"/>
        </w:rPr>
        <w:t>和市林长制责任单位安排专人负责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落实市林长制办公室信息调度要求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按程序规范做好信息报送工作。</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64" w:firstLineChars="200"/>
        <w:jc w:val="left"/>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（二）县</w:t>
      </w:r>
      <w:r>
        <w:rPr>
          <w:rFonts w:hint="default" w:ascii="Times New Roman" w:hAnsi="Times New Roman" w:eastAsia="仿宋_GB2312" w:cs="Times New Roman"/>
          <w:spacing w:val="6"/>
          <w:sz w:val="32"/>
          <w:szCs w:val="32"/>
          <w:lang w:eastAsia="zh-CN"/>
        </w:rPr>
        <w:t>（市</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区）</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功能区</w:t>
      </w:r>
      <w:r>
        <w:rPr>
          <w:rFonts w:hint="default" w:ascii="Times New Roman" w:hAnsi="Times New Roman" w:eastAsia="仿宋_GB2312" w:cs="Times New Roman"/>
          <w:color w:val="000000"/>
          <w:spacing w:val="6"/>
          <w:kern w:val="0"/>
          <w:sz w:val="32"/>
          <w:szCs w:val="32"/>
        </w:rPr>
        <w:t>林长制办公室</w:t>
      </w:r>
      <w:r>
        <w:rPr>
          <w:rFonts w:hint="default" w:ascii="Times New Roman" w:hAnsi="Times New Roman" w:eastAsia="仿宋_GB2312" w:cs="Times New Roman"/>
          <w:spacing w:val="6"/>
          <w:sz w:val="32"/>
          <w:szCs w:val="32"/>
        </w:rPr>
        <w:t>每半年向市</w:t>
      </w:r>
      <w:r>
        <w:rPr>
          <w:rFonts w:hint="default" w:ascii="Times New Roman" w:hAnsi="Times New Roman" w:eastAsia="仿宋_GB2312" w:cs="Times New Roman"/>
          <w:color w:val="000000"/>
          <w:spacing w:val="6"/>
          <w:kern w:val="0"/>
          <w:sz w:val="32"/>
          <w:szCs w:val="32"/>
        </w:rPr>
        <w:t>林长制办公室</w:t>
      </w:r>
      <w:r>
        <w:rPr>
          <w:rFonts w:hint="default" w:ascii="Times New Roman" w:hAnsi="Times New Roman" w:eastAsia="仿宋_GB2312" w:cs="Times New Roman"/>
          <w:spacing w:val="6"/>
          <w:sz w:val="32"/>
          <w:szCs w:val="32"/>
        </w:rPr>
        <w:t>报送工作进展情况</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并于每年底前报送本年度工作报告。</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w:t>
      </w:r>
      <w:r>
        <w:rPr>
          <w:rFonts w:hint="default" w:ascii="Times New Roman" w:hAnsi="Times New Roman" w:eastAsia="仿宋_GB2312" w:cs="Times New Roman"/>
          <w:color w:val="000000"/>
          <w:kern w:val="0"/>
          <w:sz w:val="32"/>
          <w:szCs w:val="32"/>
        </w:rPr>
        <w:t>林长制办公室</w:t>
      </w:r>
      <w:r>
        <w:rPr>
          <w:rFonts w:hint="default" w:ascii="Times New Roman" w:hAnsi="Times New Roman" w:eastAsia="仿宋_GB2312" w:cs="Times New Roman"/>
          <w:sz w:val="32"/>
          <w:szCs w:val="32"/>
        </w:rPr>
        <w:t>定期统计信息报送和采用情况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纳入全市林长制工作绩效评价内容。</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（四）对因信息报送工作失误导致发生严重后果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重大舆情事故或工作被动的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将依法依规追究责任。</w:t>
      </w:r>
    </w:p>
    <w:p>
      <w:pPr>
        <w:keepNext w:val="0"/>
        <w:keepLines w:val="0"/>
        <w:pageBreakBefore w:val="0"/>
        <w:widowControl w:val="0"/>
        <w:kinsoku/>
        <w:wordWrap/>
        <w:overflowPunct w:val="0"/>
        <w:topLinePunct w:val="0"/>
        <w:autoSpaceDE/>
        <w:autoSpaceDN/>
        <w:bidi w:val="0"/>
        <w:adjustRightInd/>
        <w:spacing w:line="580" w:lineRule="exact"/>
        <w:ind w:left="0" w:leftChars="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p>
    <w:p>
      <w:pPr>
        <w:keepNext w:val="0"/>
        <w:keepLines w:val="0"/>
        <w:pageBreakBefore w:val="0"/>
        <w:widowControl w:val="0"/>
        <w:kinsoku/>
        <w:wordWrap/>
        <w:overflowPunct w:val="0"/>
        <w:topLinePunct w:val="0"/>
        <w:autoSpaceDE/>
        <w:autoSpaceDN/>
        <w:bidi w:val="0"/>
        <w:adjustRightInd/>
        <w:spacing w:line="580" w:lineRule="exact"/>
        <w:ind w:left="0" w:leftChars="0"/>
        <w:jc w:val="center"/>
        <w:textAlignment w:val="auto"/>
        <w:rPr>
          <w:rFonts w:hint="default" w:ascii="Times New Roman" w:hAnsi="Times New Roman" w:eastAsia="方正小标宋简体" w:cs="Times New Roman"/>
          <w:b w:val="0"/>
          <w:bCs/>
          <w:sz w:val="32"/>
          <w:szCs w:val="32"/>
        </w:rPr>
      </w:pPr>
      <w:bookmarkStart w:id="0" w:name="_GoBack"/>
      <w:bookmarkEnd w:id="0"/>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31750</wp:posOffset>
                </wp:positionV>
                <wp:extent cx="5579110" cy="302895"/>
                <wp:effectExtent l="0" t="0" r="0" b="0"/>
                <wp:wrapNone/>
                <wp:docPr id="4" name="组合 4"/>
                <wp:cNvGraphicFramePr/>
                <a:graphic xmlns:a="http://schemas.openxmlformats.org/drawingml/2006/main">
                  <a:graphicData uri="http://schemas.microsoft.com/office/word/2010/wordprocessingGroup">
                    <wpg:wgp>
                      <wpg:cNvGrpSpPr/>
                      <wpg:grpSpPr>
                        <a:xfrm>
                          <a:off x="0" y="0"/>
                          <a:ext cx="5579110" cy="302895"/>
                          <a:chOff x="5703" y="227470"/>
                          <a:chExt cx="8786" cy="477"/>
                        </a:xfrm>
                      </wpg:grpSpPr>
                      <wps:wsp>
                        <wps:cNvPr id="2" name="直接连接符 2"/>
                        <wps:cNvCnPr/>
                        <wps:spPr>
                          <a:xfrm>
                            <a:off x="5703" y="227947"/>
                            <a:ext cx="8787" cy="0"/>
                          </a:xfrm>
                          <a:prstGeom prst="line">
                            <a:avLst/>
                          </a:prstGeom>
                          <a:ln w="9525" cap="flat" cmpd="sng">
                            <a:solidFill>
                              <a:srgbClr val="000000"/>
                            </a:solidFill>
                            <a:prstDash val="solid"/>
                            <a:headEnd type="none" w="med" len="med"/>
                            <a:tailEnd type="none" w="med" len="med"/>
                          </a:ln>
                        </wps:spPr>
                        <wps:bodyPr upright="1"/>
                      </wps:wsp>
                      <wps:wsp>
                        <wps:cNvPr id="3" name="直接连接符 3"/>
                        <wps:cNvCnPr/>
                        <wps:spPr>
                          <a:xfrm>
                            <a:off x="5703" y="227470"/>
                            <a:ext cx="8787"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65pt;margin-top:2.5pt;height:23.85pt;width:439.3pt;z-index:251659264;mso-width-relative:page;mso-height-relative:page;" coordorigin="5703,227470" coordsize="8786,477" o:gfxdata="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iIy0zW&#10;AAAABwEAAA8AAAAAAAAAAQAgAAAAIgAAAGRycy9kb3ducmV2LnhtbFBLAQIUABQAAAAIAIdO4kCy&#10;GBWQlAIAACUHAAAOAAAAAAAAAAEAIAAAACUBAABkcnMvZTJvRG9jLnhtbFBLBQYAAAAABgAGAFkB&#10;AAArBgAAAAA=&#10;">
                <o:lock v:ext="edit" aspectratio="f"/>
                <v:line id="_x0000_s1026" o:spid="_x0000_s1026" o:spt="20" style="position:absolute;left:5703;top:227947;height:0;width:878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03;top:227470;height:0;width:8787;"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default" w:ascii="Times New Roman" w:hAnsi="Times New Roman" w:eastAsia="仿宋_GB2312" w:cs="Times New Roman"/>
          <w:color w:val="333333"/>
          <w:kern w:val="0"/>
          <w:sz w:val="32"/>
          <w:szCs w:val="32"/>
          <w:u w:val="none"/>
          <w:lang w:bidi="ar"/>
        </w:rPr>
        <w:t>泰安市</w:t>
      </w:r>
      <w:r>
        <w:rPr>
          <w:rFonts w:hint="default" w:ascii="Times New Roman" w:hAnsi="Times New Roman" w:eastAsia="仿宋_GB2312" w:cs="Times New Roman"/>
          <w:color w:val="333333"/>
          <w:kern w:val="0"/>
          <w:sz w:val="32"/>
          <w:szCs w:val="32"/>
          <w:u w:val="none"/>
          <w:lang w:eastAsia="zh-CN" w:bidi="ar"/>
        </w:rPr>
        <w:t>林长制</w:t>
      </w:r>
      <w:r>
        <w:rPr>
          <w:rFonts w:hint="default" w:ascii="Times New Roman" w:hAnsi="Times New Roman" w:eastAsia="仿宋_GB2312" w:cs="Times New Roman"/>
          <w:color w:val="333333"/>
          <w:kern w:val="0"/>
          <w:sz w:val="32"/>
          <w:szCs w:val="32"/>
          <w:u w:val="none"/>
          <w:lang w:bidi="ar"/>
        </w:rPr>
        <w:t>办公室</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20</w:t>
      </w:r>
      <w:r>
        <w:rPr>
          <w:rFonts w:hint="default" w:ascii="Times New Roman" w:hAnsi="Times New Roman" w:eastAsia="仿宋_GB2312" w:cs="Times New Roman"/>
          <w:color w:val="333333"/>
          <w:kern w:val="0"/>
          <w:sz w:val="32"/>
          <w:szCs w:val="32"/>
          <w:u w:val="none"/>
          <w:lang w:val="en-US" w:eastAsia="zh-CN" w:bidi="ar"/>
        </w:rPr>
        <w:t>20</w:t>
      </w:r>
      <w:r>
        <w:rPr>
          <w:rFonts w:hint="default" w:ascii="Times New Roman" w:hAnsi="Times New Roman" w:eastAsia="仿宋_GB2312" w:cs="Times New Roman"/>
          <w:color w:val="333333"/>
          <w:kern w:val="0"/>
          <w:sz w:val="32"/>
          <w:szCs w:val="32"/>
          <w:u w:val="none"/>
          <w:lang w:bidi="ar"/>
        </w:rPr>
        <w:t>年</w:t>
      </w:r>
      <w:r>
        <w:rPr>
          <w:rFonts w:hint="default" w:ascii="Times New Roman" w:hAnsi="Times New Roman" w:eastAsia="仿宋_GB2312" w:cs="Times New Roman"/>
          <w:color w:val="333333"/>
          <w:kern w:val="0"/>
          <w:sz w:val="32"/>
          <w:szCs w:val="32"/>
          <w:u w:val="none"/>
          <w:lang w:val="en-US" w:eastAsia="zh-CN" w:bidi="ar"/>
        </w:rPr>
        <w:t>12</w:t>
      </w:r>
      <w:r>
        <w:rPr>
          <w:rFonts w:hint="default" w:ascii="Times New Roman" w:hAnsi="Times New Roman" w:eastAsia="仿宋_GB2312" w:cs="Times New Roman"/>
          <w:color w:val="333333"/>
          <w:kern w:val="0"/>
          <w:sz w:val="32"/>
          <w:szCs w:val="32"/>
          <w:u w:val="none"/>
          <w:lang w:bidi="ar"/>
        </w:rPr>
        <w:t>月</w:t>
      </w:r>
      <w:r>
        <w:rPr>
          <w:rFonts w:hint="default" w:ascii="Times New Roman" w:hAnsi="Times New Roman" w:eastAsia="仿宋_GB2312" w:cs="Times New Roman"/>
          <w:color w:val="333333"/>
          <w:kern w:val="0"/>
          <w:sz w:val="32"/>
          <w:szCs w:val="32"/>
          <w:u w:val="none"/>
          <w:lang w:val="en-US" w:eastAsia="zh-CN" w:bidi="ar"/>
        </w:rPr>
        <w:t>11</w:t>
      </w:r>
      <w:r>
        <w:rPr>
          <w:rFonts w:hint="default" w:ascii="Times New Roman" w:hAnsi="Times New Roman" w:eastAsia="仿宋_GB2312" w:cs="Times New Roman"/>
          <w:color w:val="333333"/>
          <w:kern w:val="0"/>
          <w:sz w:val="32"/>
          <w:szCs w:val="32"/>
          <w:u w:val="none"/>
          <w:lang w:bidi="ar"/>
        </w:rPr>
        <w:t>日</w:t>
      </w:r>
      <w:r>
        <w:rPr>
          <w:rFonts w:hint="default" w:ascii="Times New Roman" w:hAnsi="Times New Roman" w:eastAsia="仿宋_GB2312" w:cs="Times New Roman"/>
          <w:color w:val="333333"/>
          <w:kern w:val="0"/>
          <w:sz w:val="32"/>
          <w:szCs w:val="32"/>
          <w:u w:val="none"/>
          <w:lang w:eastAsia="zh-CN" w:bidi="ar"/>
        </w:rPr>
        <w:t>印发</w:t>
      </w:r>
    </w:p>
    <w:sectPr>
      <w:footerReference r:id="rId3" w:type="default"/>
      <w:pgSz w:w="11906" w:h="16838"/>
      <w:pgMar w:top="164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3F7AD"/>
    <w:multiLevelType w:val="singleLevel"/>
    <w:tmpl w:val="3FB3F7AD"/>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13"/>
    <w:rsid w:val="00030F59"/>
    <w:rsid w:val="0003626A"/>
    <w:rsid w:val="000406A9"/>
    <w:rsid w:val="00072C3F"/>
    <w:rsid w:val="000733A8"/>
    <w:rsid w:val="000840CE"/>
    <w:rsid w:val="00093131"/>
    <w:rsid w:val="000B25EA"/>
    <w:rsid w:val="000B3946"/>
    <w:rsid w:val="000C6932"/>
    <w:rsid w:val="000E2B42"/>
    <w:rsid w:val="000E7786"/>
    <w:rsid w:val="000F09D2"/>
    <w:rsid w:val="000F12D1"/>
    <w:rsid w:val="000F64CC"/>
    <w:rsid w:val="00105861"/>
    <w:rsid w:val="00110F50"/>
    <w:rsid w:val="0011250B"/>
    <w:rsid w:val="00150B7F"/>
    <w:rsid w:val="00154568"/>
    <w:rsid w:val="00164523"/>
    <w:rsid w:val="00177DB3"/>
    <w:rsid w:val="00181063"/>
    <w:rsid w:val="001C33C6"/>
    <w:rsid w:val="001C679C"/>
    <w:rsid w:val="001C7E13"/>
    <w:rsid w:val="001D4AAD"/>
    <w:rsid w:val="00232319"/>
    <w:rsid w:val="00234C0A"/>
    <w:rsid w:val="002640BA"/>
    <w:rsid w:val="00264F40"/>
    <w:rsid w:val="0027614F"/>
    <w:rsid w:val="002A35B8"/>
    <w:rsid w:val="002C4EC2"/>
    <w:rsid w:val="002C5A5E"/>
    <w:rsid w:val="002D042C"/>
    <w:rsid w:val="002E5D5C"/>
    <w:rsid w:val="002F2CF1"/>
    <w:rsid w:val="002F2DDC"/>
    <w:rsid w:val="00306A73"/>
    <w:rsid w:val="00325AC1"/>
    <w:rsid w:val="003339F8"/>
    <w:rsid w:val="00334C64"/>
    <w:rsid w:val="00337953"/>
    <w:rsid w:val="00356F7E"/>
    <w:rsid w:val="0036285B"/>
    <w:rsid w:val="0036734D"/>
    <w:rsid w:val="003865A0"/>
    <w:rsid w:val="003C0C3D"/>
    <w:rsid w:val="003C4FC7"/>
    <w:rsid w:val="003E0889"/>
    <w:rsid w:val="003F7BAB"/>
    <w:rsid w:val="00401BCD"/>
    <w:rsid w:val="004418D7"/>
    <w:rsid w:val="00442200"/>
    <w:rsid w:val="0045221F"/>
    <w:rsid w:val="00454538"/>
    <w:rsid w:val="00463016"/>
    <w:rsid w:val="00463C26"/>
    <w:rsid w:val="0047027C"/>
    <w:rsid w:val="00472B37"/>
    <w:rsid w:val="00476C56"/>
    <w:rsid w:val="00493698"/>
    <w:rsid w:val="0049390B"/>
    <w:rsid w:val="004A3B1D"/>
    <w:rsid w:val="004A5374"/>
    <w:rsid w:val="004A67BE"/>
    <w:rsid w:val="004B1A94"/>
    <w:rsid w:val="004C1AAE"/>
    <w:rsid w:val="004C1B7C"/>
    <w:rsid w:val="004F0558"/>
    <w:rsid w:val="004F415A"/>
    <w:rsid w:val="00500780"/>
    <w:rsid w:val="00503A09"/>
    <w:rsid w:val="005115A8"/>
    <w:rsid w:val="005214E4"/>
    <w:rsid w:val="00527DFE"/>
    <w:rsid w:val="00534735"/>
    <w:rsid w:val="00536194"/>
    <w:rsid w:val="00536B5C"/>
    <w:rsid w:val="00590DFF"/>
    <w:rsid w:val="005B4510"/>
    <w:rsid w:val="005C1F56"/>
    <w:rsid w:val="005D4522"/>
    <w:rsid w:val="005D7E07"/>
    <w:rsid w:val="00603C18"/>
    <w:rsid w:val="00613CEA"/>
    <w:rsid w:val="0061411E"/>
    <w:rsid w:val="00616116"/>
    <w:rsid w:val="00665B1E"/>
    <w:rsid w:val="0068480B"/>
    <w:rsid w:val="006860E3"/>
    <w:rsid w:val="00686332"/>
    <w:rsid w:val="006A6AFE"/>
    <w:rsid w:val="007172A8"/>
    <w:rsid w:val="00722558"/>
    <w:rsid w:val="00725B04"/>
    <w:rsid w:val="007454D3"/>
    <w:rsid w:val="00745CF1"/>
    <w:rsid w:val="00753F19"/>
    <w:rsid w:val="00755881"/>
    <w:rsid w:val="00775E46"/>
    <w:rsid w:val="00783B58"/>
    <w:rsid w:val="007D2930"/>
    <w:rsid w:val="007F0E6A"/>
    <w:rsid w:val="00810879"/>
    <w:rsid w:val="00835A51"/>
    <w:rsid w:val="00846395"/>
    <w:rsid w:val="00852B13"/>
    <w:rsid w:val="00855DCE"/>
    <w:rsid w:val="00876E48"/>
    <w:rsid w:val="008815D7"/>
    <w:rsid w:val="008B5802"/>
    <w:rsid w:val="008C06F4"/>
    <w:rsid w:val="008E3D12"/>
    <w:rsid w:val="008E4F9D"/>
    <w:rsid w:val="0090057B"/>
    <w:rsid w:val="00917036"/>
    <w:rsid w:val="0092422A"/>
    <w:rsid w:val="00942513"/>
    <w:rsid w:val="009524AF"/>
    <w:rsid w:val="00965D91"/>
    <w:rsid w:val="009763E8"/>
    <w:rsid w:val="00983311"/>
    <w:rsid w:val="009A52A8"/>
    <w:rsid w:val="009D0AD7"/>
    <w:rsid w:val="009F3094"/>
    <w:rsid w:val="009F63CD"/>
    <w:rsid w:val="009F67B2"/>
    <w:rsid w:val="009F76CB"/>
    <w:rsid w:val="00A00271"/>
    <w:rsid w:val="00A14563"/>
    <w:rsid w:val="00A456C7"/>
    <w:rsid w:val="00A57305"/>
    <w:rsid w:val="00A60A53"/>
    <w:rsid w:val="00A72345"/>
    <w:rsid w:val="00A8247E"/>
    <w:rsid w:val="00A91D7F"/>
    <w:rsid w:val="00AB099C"/>
    <w:rsid w:val="00AB1CFE"/>
    <w:rsid w:val="00AB52F2"/>
    <w:rsid w:val="00AC622F"/>
    <w:rsid w:val="00AD1640"/>
    <w:rsid w:val="00AD771C"/>
    <w:rsid w:val="00AE1DC6"/>
    <w:rsid w:val="00B27C94"/>
    <w:rsid w:val="00B37220"/>
    <w:rsid w:val="00B40321"/>
    <w:rsid w:val="00B43D68"/>
    <w:rsid w:val="00B53BBB"/>
    <w:rsid w:val="00B71093"/>
    <w:rsid w:val="00B965B4"/>
    <w:rsid w:val="00BA0CD5"/>
    <w:rsid w:val="00BA6B5D"/>
    <w:rsid w:val="00BB2BD8"/>
    <w:rsid w:val="00BC26BF"/>
    <w:rsid w:val="00BD561A"/>
    <w:rsid w:val="00BD7091"/>
    <w:rsid w:val="00BE0CCD"/>
    <w:rsid w:val="00C078A5"/>
    <w:rsid w:val="00C254A2"/>
    <w:rsid w:val="00C4394A"/>
    <w:rsid w:val="00C50C25"/>
    <w:rsid w:val="00C5702E"/>
    <w:rsid w:val="00C570FC"/>
    <w:rsid w:val="00C80AFD"/>
    <w:rsid w:val="00CB1ACC"/>
    <w:rsid w:val="00CF7F81"/>
    <w:rsid w:val="00D00906"/>
    <w:rsid w:val="00D11674"/>
    <w:rsid w:val="00D41A1C"/>
    <w:rsid w:val="00D639EB"/>
    <w:rsid w:val="00D66148"/>
    <w:rsid w:val="00D75C24"/>
    <w:rsid w:val="00DA605A"/>
    <w:rsid w:val="00DC3E30"/>
    <w:rsid w:val="00DD7174"/>
    <w:rsid w:val="00E1506F"/>
    <w:rsid w:val="00E238BB"/>
    <w:rsid w:val="00E33894"/>
    <w:rsid w:val="00E556C3"/>
    <w:rsid w:val="00E6566F"/>
    <w:rsid w:val="00E67623"/>
    <w:rsid w:val="00E73274"/>
    <w:rsid w:val="00E92BBF"/>
    <w:rsid w:val="00E92F2F"/>
    <w:rsid w:val="00EA6AEB"/>
    <w:rsid w:val="00EA6B1E"/>
    <w:rsid w:val="00EA754C"/>
    <w:rsid w:val="00EC0AD4"/>
    <w:rsid w:val="00EC1780"/>
    <w:rsid w:val="00EE3B4E"/>
    <w:rsid w:val="00F31AC7"/>
    <w:rsid w:val="00F35397"/>
    <w:rsid w:val="00F36765"/>
    <w:rsid w:val="00F40D57"/>
    <w:rsid w:val="00F57D7D"/>
    <w:rsid w:val="00FA0AEA"/>
    <w:rsid w:val="00FD15B6"/>
    <w:rsid w:val="00FE1490"/>
    <w:rsid w:val="00FF4DB6"/>
    <w:rsid w:val="00FF77DE"/>
    <w:rsid w:val="01085AFA"/>
    <w:rsid w:val="015E028B"/>
    <w:rsid w:val="01C931ED"/>
    <w:rsid w:val="01E379CC"/>
    <w:rsid w:val="01F16D21"/>
    <w:rsid w:val="025963F8"/>
    <w:rsid w:val="03E3078E"/>
    <w:rsid w:val="04592AFC"/>
    <w:rsid w:val="04960334"/>
    <w:rsid w:val="08210EB3"/>
    <w:rsid w:val="088B0BF3"/>
    <w:rsid w:val="08B73DA0"/>
    <w:rsid w:val="096A2DCE"/>
    <w:rsid w:val="0C772F5D"/>
    <w:rsid w:val="0C8768D4"/>
    <w:rsid w:val="0CA43188"/>
    <w:rsid w:val="0D665D9A"/>
    <w:rsid w:val="0D98305E"/>
    <w:rsid w:val="0E6E630A"/>
    <w:rsid w:val="11842063"/>
    <w:rsid w:val="12267DC2"/>
    <w:rsid w:val="14BF0AA2"/>
    <w:rsid w:val="14CF75E5"/>
    <w:rsid w:val="15666B0D"/>
    <w:rsid w:val="162175AD"/>
    <w:rsid w:val="18C86F99"/>
    <w:rsid w:val="18F30F32"/>
    <w:rsid w:val="19461250"/>
    <w:rsid w:val="1A3B5A28"/>
    <w:rsid w:val="1B8F334A"/>
    <w:rsid w:val="1C386888"/>
    <w:rsid w:val="1C482324"/>
    <w:rsid w:val="1E0602A7"/>
    <w:rsid w:val="1F8A56A8"/>
    <w:rsid w:val="20A90729"/>
    <w:rsid w:val="21570DFB"/>
    <w:rsid w:val="225078C7"/>
    <w:rsid w:val="22F217B7"/>
    <w:rsid w:val="233128E4"/>
    <w:rsid w:val="23505D91"/>
    <w:rsid w:val="23B1472C"/>
    <w:rsid w:val="279B7006"/>
    <w:rsid w:val="28BD4E57"/>
    <w:rsid w:val="29CC43F0"/>
    <w:rsid w:val="2A782109"/>
    <w:rsid w:val="2B8E610E"/>
    <w:rsid w:val="2BC45469"/>
    <w:rsid w:val="2F7421E8"/>
    <w:rsid w:val="30693F6C"/>
    <w:rsid w:val="34DF0A44"/>
    <w:rsid w:val="36687B89"/>
    <w:rsid w:val="37766918"/>
    <w:rsid w:val="37D864B2"/>
    <w:rsid w:val="38236C5A"/>
    <w:rsid w:val="38AF1C24"/>
    <w:rsid w:val="3A4C3894"/>
    <w:rsid w:val="3B835D08"/>
    <w:rsid w:val="3BB75A81"/>
    <w:rsid w:val="3C8F5D1D"/>
    <w:rsid w:val="3C99448A"/>
    <w:rsid w:val="3DD3669D"/>
    <w:rsid w:val="3F2F32AB"/>
    <w:rsid w:val="401C3E2B"/>
    <w:rsid w:val="41D40809"/>
    <w:rsid w:val="43564873"/>
    <w:rsid w:val="43EF62AE"/>
    <w:rsid w:val="44486A7F"/>
    <w:rsid w:val="45E72592"/>
    <w:rsid w:val="462042DA"/>
    <w:rsid w:val="46876136"/>
    <w:rsid w:val="4710039A"/>
    <w:rsid w:val="485758F4"/>
    <w:rsid w:val="4BD41072"/>
    <w:rsid w:val="4C3E48C5"/>
    <w:rsid w:val="4C7A31F9"/>
    <w:rsid w:val="4D2E3C61"/>
    <w:rsid w:val="4D5E7238"/>
    <w:rsid w:val="4E4B70F1"/>
    <w:rsid w:val="4E98515D"/>
    <w:rsid w:val="502254FB"/>
    <w:rsid w:val="50BD42EF"/>
    <w:rsid w:val="511B0AA1"/>
    <w:rsid w:val="51C3289E"/>
    <w:rsid w:val="52077D73"/>
    <w:rsid w:val="52BF4590"/>
    <w:rsid w:val="52E67C84"/>
    <w:rsid w:val="55435348"/>
    <w:rsid w:val="559C0EF5"/>
    <w:rsid w:val="56166D73"/>
    <w:rsid w:val="575D3EAD"/>
    <w:rsid w:val="59996DA8"/>
    <w:rsid w:val="59EA6BBE"/>
    <w:rsid w:val="5ACF5CEC"/>
    <w:rsid w:val="5B1C6C61"/>
    <w:rsid w:val="5B330437"/>
    <w:rsid w:val="5B46159E"/>
    <w:rsid w:val="5B872A95"/>
    <w:rsid w:val="5C010B58"/>
    <w:rsid w:val="5C6B6334"/>
    <w:rsid w:val="5CE761B4"/>
    <w:rsid w:val="5D5D5CE4"/>
    <w:rsid w:val="64172C57"/>
    <w:rsid w:val="667A41F8"/>
    <w:rsid w:val="669E70AC"/>
    <w:rsid w:val="66A32942"/>
    <w:rsid w:val="66E011D3"/>
    <w:rsid w:val="696E1C79"/>
    <w:rsid w:val="6A707AEC"/>
    <w:rsid w:val="6AA27188"/>
    <w:rsid w:val="6AEF4BBD"/>
    <w:rsid w:val="6B711A68"/>
    <w:rsid w:val="6B9B7A12"/>
    <w:rsid w:val="6CA46960"/>
    <w:rsid w:val="6CE57F6B"/>
    <w:rsid w:val="6D320F00"/>
    <w:rsid w:val="722D1EC6"/>
    <w:rsid w:val="74E7597E"/>
    <w:rsid w:val="753B51A4"/>
    <w:rsid w:val="79A27EEB"/>
    <w:rsid w:val="7A4A41B9"/>
    <w:rsid w:val="7B0A6BCA"/>
    <w:rsid w:val="7BC031BA"/>
    <w:rsid w:val="7C6962E3"/>
    <w:rsid w:val="7CE03C97"/>
    <w:rsid w:val="7D9A3A94"/>
    <w:rsid w:val="7DDB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style>
  <w:style w:type="paragraph" w:customStyle="1" w:styleId="3">
    <w:name w:val="BodyTextIndent"/>
    <w:basedOn w:val="1"/>
    <w:qFormat/>
    <w:uiPriority w:val="0"/>
    <w:pPr>
      <w:spacing w:after="120"/>
      <w:ind w:left="420" w:leftChars="200"/>
      <w:jc w:val="both"/>
      <w:textAlignment w:val="baseline"/>
    </w:pPr>
  </w:style>
  <w:style w:type="paragraph" w:styleId="4">
    <w:name w:val="Body Text"/>
    <w:basedOn w:val="1"/>
    <w:next w:val="1"/>
    <w:qFormat/>
    <w:uiPriority w:val="0"/>
    <w:rPr>
      <w:rFonts w:ascii="Calibri" w:hAnsi="Calibri" w:eastAsia="宋体" w:cs="Times New Roman"/>
      <w:szCs w:val="24"/>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日期 Char"/>
    <w:basedOn w:val="12"/>
    <w:link w:val="5"/>
    <w:semiHidden/>
    <w:qFormat/>
    <w:uiPriority w:val="99"/>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AAA4F-96C9-4E5E-B78F-A455D9457CEA}">
  <ds:schemaRefs/>
</ds:datastoreItem>
</file>

<file path=docProps/app.xml><?xml version="1.0" encoding="utf-8"?>
<Properties xmlns="http://schemas.openxmlformats.org/officeDocument/2006/extended-properties" xmlns:vt="http://schemas.openxmlformats.org/officeDocument/2006/docPropsVTypes">
  <Template>Normal</Template>
  <Pages>24</Pages>
  <Words>9959</Words>
  <Characters>10128</Characters>
  <Lines>1</Lines>
  <Paragraphs>1</Paragraphs>
  <TotalTime>3</TotalTime>
  <ScaleCrop>false</ScaleCrop>
  <LinksUpToDate>false</LinksUpToDate>
  <CharactersWithSpaces>10326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2019-12-02T05:56:00Z</dcterms:created>
  <dc:creator>lenovo</dc:creator>
  <cp:lastModifiedBy>孟海凤</cp:lastModifiedBy>
  <cp:lastPrinted>2020-12-12T03:12:00Z</cp:lastPrinted>
  <dcterms:modified xsi:type="dcterms:W3CDTF">2021-09-24T07:22:05Z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A41B86677D4047B4B52C8A2CA08EC630</vt:lpwstr>
  </property>
</Properties>
</file>